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A07C" w14:textId="095DA2FE" w:rsidR="00E90D35" w:rsidRPr="00D81305" w:rsidRDefault="00E90D35" w:rsidP="576C7689">
      <w:pPr>
        <w:rPr>
          <w:rFonts w:ascii="Times New Roman" w:eastAsia="Times New Roman" w:hAnsi="Times New Roman" w:cs="Times New Roman"/>
          <w:sz w:val="24"/>
          <w:szCs w:val="24"/>
        </w:rPr>
      </w:pPr>
      <w:r w:rsidRPr="576C7689">
        <w:rPr>
          <w:rFonts w:ascii="Times New Roman" w:eastAsia="Times New Roman" w:hAnsi="Times New Roman" w:cs="Times New Roman"/>
          <w:sz w:val="24"/>
          <w:szCs w:val="24"/>
        </w:rPr>
        <w:t>Honorable Representative</w:t>
      </w:r>
      <w:r w:rsidR="004F3CD9" w:rsidRPr="576C7689">
        <w:rPr>
          <w:rFonts w:ascii="Times New Roman" w:eastAsia="Times New Roman" w:hAnsi="Times New Roman" w:cs="Times New Roman"/>
          <w:sz w:val="24"/>
          <w:szCs w:val="24"/>
        </w:rPr>
        <w:t xml:space="preserve"> (or Senator)</w:t>
      </w:r>
      <w:r w:rsidR="00210827">
        <w:rPr>
          <w:rFonts w:ascii="Times New Roman" w:eastAsia="Times New Roman" w:hAnsi="Times New Roman" w:cs="Times New Roman"/>
          <w:sz w:val="24"/>
          <w:szCs w:val="24"/>
        </w:rPr>
        <w:t xml:space="preserve"> </w:t>
      </w:r>
      <w:r w:rsidR="00210827" w:rsidRPr="00210827">
        <w:rPr>
          <w:rFonts w:ascii="Times New Roman" w:eastAsia="Times New Roman" w:hAnsi="Times New Roman" w:cs="Times New Roman"/>
          <w:sz w:val="24"/>
          <w:szCs w:val="24"/>
          <w:highlight w:val="yellow"/>
        </w:rPr>
        <w:t>[name]</w:t>
      </w:r>
      <w:r w:rsidRPr="576C7689">
        <w:rPr>
          <w:rFonts w:ascii="Times New Roman" w:eastAsia="Times New Roman" w:hAnsi="Times New Roman" w:cs="Times New Roman"/>
          <w:sz w:val="24"/>
          <w:szCs w:val="24"/>
        </w:rPr>
        <w:t>,</w:t>
      </w:r>
    </w:p>
    <w:p w14:paraId="0E5BB467" w14:textId="401BBCF3" w:rsidR="00E90D35" w:rsidRPr="00D81305" w:rsidRDefault="00E90D35" w:rsidP="576C7689">
      <w:pPr>
        <w:rPr>
          <w:rFonts w:ascii="Times New Roman" w:eastAsia="Times New Roman" w:hAnsi="Times New Roman" w:cs="Times New Roman"/>
          <w:sz w:val="24"/>
          <w:szCs w:val="24"/>
        </w:rPr>
      </w:pPr>
      <w:r w:rsidRPr="576C7689">
        <w:rPr>
          <w:rFonts w:ascii="Times New Roman" w:eastAsia="Times New Roman" w:hAnsi="Times New Roman" w:cs="Times New Roman"/>
          <w:sz w:val="24"/>
          <w:szCs w:val="24"/>
        </w:rPr>
        <w:t xml:space="preserve">As your constituent, </w:t>
      </w:r>
      <w:r w:rsidR="004F3CD9" w:rsidRPr="576C7689">
        <w:rPr>
          <w:rFonts w:ascii="Times New Roman" w:eastAsia="Times New Roman" w:hAnsi="Times New Roman" w:cs="Times New Roman"/>
          <w:sz w:val="24"/>
          <w:szCs w:val="24"/>
        </w:rPr>
        <w:t>I am</w:t>
      </w:r>
      <w:r w:rsidRPr="576C7689">
        <w:rPr>
          <w:rFonts w:ascii="Times New Roman" w:eastAsia="Times New Roman" w:hAnsi="Times New Roman" w:cs="Times New Roman"/>
          <w:sz w:val="24"/>
          <w:szCs w:val="24"/>
        </w:rPr>
        <w:t xml:space="preserve"> responding to the ongoing devastating violence in Israel and Palestine, and in Gaza in particular, by urging you, as our representative in Congress to take the following actions:</w:t>
      </w:r>
    </w:p>
    <w:p w14:paraId="65D3C252" w14:textId="77A92695" w:rsidR="00E90D35" w:rsidRPr="00210827" w:rsidRDefault="00E90D35" w:rsidP="00210827">
      <w:pPr>
        <w:pStyle w:val="ListParagraph"/>
        <w:numPr>
          <w:ilvl w:val="0"/>
          <w:numId w:val="2"/>
        </w:numPr>
        <w:rPr>
          <w:rFonts w:ascii="Times New Roman" w:eastAsia="Times New Roman" w:hAnsi="Times New Roman" w:cs="Times New Roman"/>
          <w:sz w:val="24"/>
          <w:szCs w:val="24"/>
        </w:rPr>
      </w:pPr>
      <w:r w:rsidRPr="00210827">
        <w:rPr>
          <w:rFonts w:ascii="Times New Roman" w:eastAsia="Times New Roman" w:hAnsi="Times New Roman" w:cs="Times New Roman"/>
          <w:sz w:val="24"/>
          <w:szCs w:val="24"/>
        </w:rPr>
        <w:t>In the U.S. House of Representatives: Co-sponsoring and supporting the Ceasefire Now</w:t>
      </w:r>
      <w:r w:rsidR="00210827" w:rsidRPr="00210827">
        <w:rPr>
          <w:rFonts w:ascii="Times New Roman" w:eastAsia="Times New Roman" w:hAnsi="Times New Roman" w:cs="Times New Roman"/>
          <w:sz w:val="24"/>
          <w:szCs w:val="24"/>
        </w:rPr>
        <w:t xml:space="preserve"> </w:t>
      </w:r>
      <w:r w:rsidR="2B08BA3D" w:rsidRPr="00210827">
        <w:rPr>
          <w:rFonts w:ascii="Times New Roman" w:eastAsia="Times New Roman" w:hAnsi="Times New Roman" w:cs="Times New Roman"/>
          <w:sz w:val="24"/>
          <w:szCs w:val="24"/>
        </w:rPr>
        <w:t>R</w:t>
      </w:r>
      <w:r w:rsidRPr="00210827">
        <w:rPr>
          <w:rFonts w:ascii="Times New Roman" w:eastAsia="Times New Roman" w:hAnsi="Times New Roman" w:cs="Times New Roman"/>
          <w:sz w:val="24"/>
          <w:szCs w:val="24"/>
        </w:rPr>
        <w:t xml:space="preserve">esolution (HR 786), championed by </w:t>
      </w:r>
      <w:r w:rsidR="0DBFF729" w:rsidRPr="00210827">
        <w:rPr>
          <w:rFonts w:ascii="Times New Roman" w:eastAsia="Times New Roman" w:hAnsi="Times New Roman" w:cs="Times New Roman"/>
          <w:sz w:val="24"/>
          <w:szCs w:val="24"/>
        </w:rPr>
        <w:t xml:space="preserve">several Congressional officials, including </w:t>
      </w:r>
      <w:r w:rsidRPr="00210827">
        <w:rPr>
          <w:rFonts w:ascii="Times New Roman" w:eastAsia="Times New Roman" w:hAnsi="Times New Roman" w:cs="Times New Roman"/>
          <w:sz w:val="24"/>
          <w:szCs w:val="24"/>
        </w:rPr>
        <w:t>Representatives</w:t>
      </w:r>
      <w:r w:rsidR="00210827" w:rsidRPr="00210827">
        <w:rPr>
          <w:rFonts w:ascii="Times New Roman" w:eastAsia="Times New Roman" w:hAnsi="Times New Roman" w:cs="Times New Roman"/>
          <w:sz w:val="24"/>
          <w:szCs w:val="24"/>
        </w:rPr>
        <w:t xml:space="preserve"> </w:t>
      </w:r>
      <w:r w:rsidRPr="00210827">
        <w:rPr>
          <w:rFonts w:ascii="Times New Roman" w:eastAsia="Times New Roman" w:hAnsi="Times New Roman" w:cs="Times New Roman"/>
          <w:sz w:val="24"/>
          <w:szCs w:val="24"/>
        </w:rPr>
        <w:t>Cori Bush, Rashida Tlaib, André Carson, Summer Lee, and Delia C. Ramirez.</w:t>
      </w:r>
    </w:p>
    <w:p w14:paraId="3F420AD8" w14:textId="2E2205D2" w:rsidR="00E90D35" w:rsidRPr="00210827" w:rsidRDefault="00E90D35" w:rsidP="00210827">
      <w:pPr>
        <w:pStyle w:val="ListParagraph"/>
        <w:numPr>
          <w:ilvl w:val="0"/>
          <w:numId w:val="2"/>
        </w:numPr>
        <w:rPr>
          <w:rFonts w:ascii="Times New Roman" w:eastAsia="Times New Roman" w:hAnsi="Times New Roman" w:cs="Times New Roman"/>
          <w:sz w:val="24"/>
          <w:szCs w:val="24"/>
        </w:rPr>
      </w:pPr>
      <w:r w:rsidRPr="00210827">
        <w:rPr>
          <w:rFonts w:ascii="Times New Roman" w:eastAsia="Times New Roman" w:hAnsi="Times New Roman" w:cs="Times New Roman"/>
          <w:sz w:val="24"/>
          <w:szCs w:val="24"/>
        </w:rPr>
        <w:t>Oppose any new military aid to Israel, as it would only be used to commit further war crimes targeting Palestinian civilians in Gaza. Over 8,500 Palestinians have been killed, including more</w:t>
      </w:r>
      <w:r w:rsidR="00210827" w:rsidRPr="00210827">
        <w:rPr>
          <w:rFonts w:ascii="Times New Roman" w:eastAsia="Times New Roman" w:hAnsi="Times New Roman" w:cs="Times New Roman"/>
          <w:sz w:val="24"/>
          <w:szCs w:val="24"/>
        </w:rPr>
        <w:t xml:space="preserve"> </w:t>
      </w:r>
      <w:r w:rsidRPr="00210827">
        <w:rPr>
          <w:rFonts w:ascii="Times New Roman" w:eastAsia="Times New Roman" w:hAnsi="Times New Roman" w:cs="Times New Roman"/>
          <w:sz w:val="24"/>
          <w:szCs w:val="24"/>
        </w:rPr>
        <w:t xml:space="preserve">than 3,500 children and 2,200 women. </w:t>
      </w:r>
      <w:r w:rsidR="034E8DE9" w:rsidRPr="00210827">
        <w:rPr>
          <w:rFonts w:ascii="Times New Roman" w:eastAsia="Times New Roman" w:hAnsi="Times New Roman" w:cs="Times New Roman"/>
          <w:sz w:val="24"/>
          <w:szCs w:val="24"/>
        </w:rPr>
        <w:t xml:space="preserve">As of </w:t>
      </w:r>
      <w:r w:rsidR="3089FD49" w:rsidRPr="00210827">
        <w:rPr>
          <w:rFonts w:ascii="Times New Roman" w:eastAsia="Times New Roman" w:hAnsi="Times New Roman" w:cs="Times New Roman"/>
          <w:sz w:val="24"/>
          <w:szCs w:val="24"/>
        </w:rPr>
        <w:t>Jan</w:t>
      </w:r>
      <w:r w:rsidR="00210827" w:rsidRPr="00210827">
        <w:rPr>
          <w:rFonts w:ascii="Times New Roman" w:eastAsia="Times New Roman" w:hAnsi="Times New Roman" w:cs="Times New Roman"/>
          <w:sz w:val="24"/>
          <w:szCs w:val="24"/>
        </w:rPr>
        <w:t>.</w:t>
      </w:r>
      <w:r w:rsidR="3089FD49" w:rsidRPr="00210827">
        <w:rPr>
          <w:rFonts w:ascii="Times New Roman" w:eastAsia="Times New Roman" w:hAnsi="Times New Roman" w:cs="Times New Roman"/>
          <w:sz w:val="24"/>
          <w:szCs w:val="24"/>
        </w:rPr>
        <w:t xml:space="preserve"> 12, </w:t>
      </w:r>
      <w:r w:rsidR="034E8DE9" w:rsidRPr="00210827">
        <w:rPr>
          <w:rFonts w:ascii="Times New Roman" w:eastAsia="Times New Roman" w:hAnsi="Times New Roman" w:cs="Times New Roman"/>
          <w:sz w:val="24"/>
          <w:szCs w:val="24"/>
        </w:rPr>
        <w:t>2024, the Israel/Palestine conflict continues with Palestinian fatalities exceeding 23,</w:t>
      </w:r>
      <w:r w:rsidR="07F1ECF2" w:rsidRPr="00210827">
        <w:rPr>
          <w:rFonts w:ascii="Times New Roman" w:eastAsia="Times New Roman" w:hAnsi="Times New Roman" w:cs="Times New Roman"/>
          <w:sz w:val="24"/>
          <w:szCs w:val="24"/>
        </w:rPr>
        <w:t>000</w:t>
      </w:r>
      <w:r w:rsidR="034E8DE9" w:rsidRPr="00210827">
        <w:rPr>
          <w:rFonts w:ascii="Times New Roman" w:eastAsia="Times New Roman" w:hAnsi="Times New Roman" w:cs="Times New Roman"/>
          <w:sz w:val="24"/>
          <w:szCs w:val="24"/>
        </w:rPr>
        <w:t xml:space="preserve"> since Oct</w:t>
      </w:r>
      <w:r w:rsidR="00210827" w:rsidRPr="00210827">
        <w:rPr>
          <w:rFonts w:ascii="Times New Roman" w:eastAsia="Times New Roman" w:hAnsi="Times New Roman" w:cs="Times New Roman"/>
          <w:sz w:val="24"/>
          <w:szCs w:val="24"/>
        </w:rPr>
        <w:t>. 7</w:t>
      </w:r>
      <w:r w:rsidR="034E8DE9" w:rsidRPr="00210827">
        <w:rPr>
          <w:rFonts w:ascii="Times New Roman" w:eastAsia="Times New Roman" w:hAnsi="Times New Roman" w:cs="Times New Roman"/>
          <w:sz w:val="24"/>
          <w:szCs w:val="24"/>
        </w:rPr>
        <w:t>, 2023, including more</w:t>
      </w:r>
      <w:r w:rsidR="00210827" w:rsidRPr="00210827">
        <w:rPr>
          <w:rFonts w:ascii="Times New Roman" w:eastAsia="Times New Roman" w:hAnsi="Times New Roman" w:cs="Times New Roman"/>
          <w:sz w:val="24"/>
          <w:szCs w:val="24"/>
        </w:rPr>
        <w:t xml:space="preserve"> </w:t>
      </w:r>
      <w:r w:rsidR="034E8DE9" w:rsidRPr="00210827">
        <w:rPr>
          <w:rFonts w:ascii="Times New Roman" w:eastAsia="Times New Roman" w:hAnsi="Times New Roman" w:cs="Times New Roman"/>
          <w:sz w:val="24"/>
          <w:szCs w:val="24"/>
        </w:rPr>
        <w:t>than 9,000 children and 5,300 women</w:t>
      </w:r>
      <w:r w:rsidR="00210827" w:rsidRPr="00210827">
        <w:rPr>
          <w:rFonts w:ascii="Times New Roman" w:eastAsia="Times New Roman" w:hAnsi="Times New Roman" w:cs="Times New Roman"/>
          <w:sz w:val="24"/>
          <w:szCs w:val="24"/>
        </w:rPr>
        <w:t>.</w:t>
      </w:r>
    </w:p>
    <w:p w14:paraId="1031FB7B" w14:textId="7976905E" w:rsidR="00E90D35" w:rsidRPr="00210827" w:rsidRDefault="00E90D35" w:rsidP="00210827">
      <w:pPr>
        <w:pStyle w:val="ListParagraph"/>
        <w:numPr>
          <w:ilvl w:val="0"/>
          <w:numId w:val="2"/>
        </w:numPr>
        <w:rPr>
          <w:rFonts w:ascii="Times New Roman" w:eastAsia="Times New Roman" w:hAnsi="Times New Roman" w:cs="Times New Roman"/>
          <w:sz w:val="24"/>
          <w:szCs w:val="24"/>
        </w:rPr>
      </w:pPr>
      <w:r w:rsidRPr="00210827">
        <w:rPr>
          <w:rFonts w:ascii="Times New Roman" w:eastAsia="Times New Roman" w:hAnsi="Times New Roman" w:cs="Times New Roman"/>
          <w:sz w:val="24"/>
          <w:szCs w:val="24"/>
        </w:rPr>
        <w:t>Acknowledge the loss of lives and recognize the humanity on both sides, including Israelis and Palestinians.</w:t>
      </w:r>
    </w:p>
    <w:p w14:paraId="79CA033B" w14:textId="5BE7A731" w:rsidR="00E90D35" w:rsidRPr="00210827" w:rsidRDefault="00E90D35" w:rsidP="00210827">
      <w:pPr>
        <w:pStyle w:val="ListParagraph"/>
        <w:numPr>
          <w:ilvl w:val="0"/>
          <w:numId w:val="2"/>
        </w:numPr>
        <w:rPr>
          <w:rFonts w:ascii="Times New Roman" w:eastAsia="Times New Roman" w:hAnsi="Times New Roman" w:cs="Times New Roman"/>
          <w:sz w:val="24"/>
          <w:szCs w:val="24"/>
        </w:rPr>
      </w:pPr>
      <w:r w:rsidRPr="00210827">
        <w:rPr>
          <w:rFonts w:ascii="Times New Roman" w:eastAsia="Times New Roman" w:hAnsi="Times New Roman" w:cs="Times New Roman"/>
          <w:sz w:val="24"/>
          <w:szCs w:val="24"/>
        </w:rPr>
        <w:t>Demand that the United States reassert its leadership role as a negotiator in pursuit of a lasting peace.</w:t>
      </w:r>
      <w:r w:rsidR="00210827">
        <w:rPr>
          <w:rFonts w:ascii="Times New Roman" w:eastAsia="Times New Roman" w:hAnsi="Times New Roman" w:cs="Times New Roman"/>
          <w:sz w:val="24"/>
          <w:szCs w:val="24"/>
        </w:rPr>
        <w:t xml:space="preserve"> </w:t>
      </w:r>
      <w:r w:rsidRPr="00210827">
        <w:rPr>
          <w:rFonts w:ascii="Times New Roman" w:eastAsia="Times New Roman" w:hAnsi="Times New Roman" w:cs="Times New Roman"/>
          <w:sz w:val="24"/>
          <w:szCs w:val="24"/>
        </w:rPr>
        <w:t>This includes addressing the root causes of violence and ending Israel's occupation of Palestinian territories and its apartheid policies.</w:t>
      </w:r>
    </w:p>
    <w:p w14:paraId="31952C2B" w14:textId="033B0B71" w:rsidR="00E90D35" w:rsidRPr="00D81305" w:rsidRDefault="00E90D35" w:rsidP="576C7689">
      <w:pPr>
        <w:rPr>
          <w:rFonts w:ascii="Times New Roman" w:eastAsia="Times New Roman" w:hAnsi="Times New Roman" w:cs="Times New Roman"/>
          <w:sz w:val="24"/>
          <w:szCs w:val="24"/>
        </w:rPr>
      </w:pPr>
      <w:r w:rsidRPr="576C7689">
        <w:rPr>
          <w:rFonts w:ascii="Times New Roman" w:eastAsia="Times New Roman" w:hAnsi="Times New Roman" w:cs="Times New Roman"/>
          <w:sz w:val="24"/>
          <w:szCs w:val="24"/>
        </w:rPr>
        <w:t xml:space="preserve">The primary goal of the Ceasefire Now Resolution, sponsored by a diverse group of dedicated members of Congress, calls on the Biden Administration to urgently seek a de-escalation and ceasefire in Israel and occupied Palestine. It also emphasizes the vital need for sending humanitarian aid to Gaza, with a primary goal of saving innocent lives caught in the crossfire of the ongoing conflict. </w:t>
      </w:r>
    </w:p>
    <w:p w14:paraId="5F330C93" w14:textId="732B3106" w:rsidR="004F3CD9" w:rsidRDefault="009E4630" w:rsidP="576C7689">
      <w:pPr>
        <w:rPr>
          <w:rFonts w:ascii="Times New Roman" w:eastAsia="Times New Roman" w:hAnsi="Times New Roman" w:cs="Times New Roman"/>
          <w:sz w:val="24"/>
          <w:szCs w:val="24"/>
        </w:rPr>
      </w:pPr>
      <w:r w:rsidRPr="576C7689">
        <w:rPr>
          <w:rFonts w:ascii="Times New Roman" w:eastAsia="Times New Roman" w:hAnsi="Times New Roman" w:cs="Times New Roman"/>
          <w:sz w:val="24"/>
          <w:szCs w:val="24"/>
        </w:rPr>
        <w:t xml:space="preserve">Every day is a new </w:t>
      </w:r>
      <w:r w:rsidR="00210827" w:rsidRPr="576C7689">
        <w:rPr>
          <w:rFonts w:ascii="Times New Roman" w:eastAsia="Times New Roman" w:hAnsi="Times New Roman" w:cs="Times New Roman"/>
          <w:sz w:val="24"/>
          <w:szCs w:val="24"/>
        </w:rPr>
        <w:t>atrocity,</w:t>
      </w:r>
      <w:r w:rsidRPr="576C7689">
        <w:rPr>
          <w:rFonts w:ascii="Times New Roman" w:eastAsia="Times New Roman" w:hAnsi="Times New Roman" w:cs="Times New Roman"/>
          <w:sz w:val="24"/>
          <w:szCs w:val="24"/>
        </w:rPr>
        <w:t xml:space="preserve"> and the death toll keeps climbing. No location is spared as Israel targets hospitals, schools, churches, mosques, and even refugee camps all while denying 2.3 million people access to food and clean water. The U.S. cannot continue to be complicit in war crimes. </w:t>
      </w:r>
      <w:r w:rsidR="00E90D35" w:rsidRPr="576C7689">
        <w:rPr>
          <w:rFonts w:ascii="Times New Roman" w:eastAsia="Times New Roman" w:hAnsi="Times New Roman" w:cs="Times New Roman"/>
          <w:sz w:val="24"/>
          <w:szCs w:val="24"/>
        </w:rPr>
        <w:t>Now is the time to act. Now is the time for a ceasefire.</w:t>
      </w:r>
    </w:p>
    <w:p w14:paraId="235BDD3A" w14:textId="208FF87F" w:rsidR="004F3CD9" w:rsidRDefault="004F3CD9" w:rsidP="576C7689">
      <w:pPr>
        <w:rPr>
          <w:rStyle w:val="normaltextrun"/>
          <w:rFonts w:ascii="Times New Roman" w:eastAsia="Times New Roman" w:hAnsi="Times New Roman" w:cs="Times New Roman"/>
          <w:b/>
          <w:bCs/>
          <w:kern w:val="0"/>
          <w:sz w:val="24"/>
          <w:szCs w:val="24"/>
          <w14:ligatures w14:val="none"/>
        </w:rPr>
      </w:pPr>
      <w:r>
        <w:br/>
      </w:r>
      <w:r w:rsidR="00210827">
        <w:rPr>
          <w:rFonts w:ascii="Times New Roman" w:eastAsia="Times New Roman" w:hAnsi="Times New Roman" w:cs="Times New Roman"/>
          <w:sz w:val="24"/>
          <w:szCs w:val="24"/>
          <w:highlight w:val="yellow"/>
        </w:rPr>
        <w:t xml:space="preserve">Your </w:t>
      </w:r>
      <w:r w:rsidRPr="00210827">
        <w:rPr>
          <w:rFonts w:ascii="Times New Roman" w:eastAsia="Times New Roman" w:hAnsi="Times New Roman" w:cs="Times New Roman"/>
          <w:sz w:val="24"/>
          <w:szCs w:val="24"/>
          <w:highlight w:val="yellow"/>
        </w:rPr>
        <w:t>Name</w:t>
      </w:r>
      <w:r w:rsidRPr="00210827">
        <w:rPr>
          <w:highlight w:val="yellow"/>
        </w:rPr>
        <w:br/>
      </w:r>
      <w:r w:rsidR="00210827">
        <w:rPr>
          <w:rFonts w:ascii="Times New Roman" w:eastAsia="Times New Roman" w:hAnsi="Times New Roman" w:cs="Times New Roman"/>
          <w:sz w:val="24"/>
          <w:szCs w:val="24"/>
          <w:highlight w:val="yellow"/>
        </w:rPr>
        <w:t xml:space="preserve">Your </w:t>
      </w:r>
      <w:r w:rsidRPr="00210827">
        <w:rPr>
          <w:rFonts w:ascii="Times New Roman" w:eastAsia="Times New Roman" w:hAnsi="Times New Roman" w:cs="Times New Roman"/>
          <w:sz w:val="24"/>
          <w:szCs w:val="24"/>
          <w:highlight w:val="yellow"/>
        </w:rPr>
        <w:t>Address</w:t>
      </w:r>
      <w:r w:rsidRPr="00210827">
        <w:rPr>
          <w:highlight w:val="yellow"/>
        </w:rPr>
        <w:br/>
      </w:r>
      <w:r w:rsidR="00210827">
        <w:rPr>
          <w:rFonts w:ascii="Times New Roman" w:eastAsia="Times New Roman" w:hAnsi="Times New Roman" w:cs="Times New Roman"/>
          <w:sz w:val="24"/>
          <w:szCs w:val="24"/>
          <w:highlight w:val="yellow"/>
        </w:rPr>
        <w:t xml:space="preserve">Your </w:t>
      </w:r>
      <w:r w:rsidRPr="00210827">
        <w:rPr>
          <w:rFonts w:ascii="Times New Roman" w:eastAsia="Times New Roman" w:hAnsi="Times New Roman" w:cs="Times New Roman"/>
          <w:sz w:val="24"/>
          <w:szCs w:val="24"/>
          <w:highlight w:val="yellow"/>
        </w:rPr>
        <w:t>Telephone</w:t>
      </w:r>
      <w:r w:rsidRPr="576C7689">
        <w:rPr>
          <w:rStyle w:val="normaltextrun"/>
          <w:rFonts w:ascii="Times New Roman" w:eastAsia="Times New Roman" w:hAnsi="Times New Roman" w:cs="Times New Roman"/>
          <w:b/>
          <w:bCs/>
          <w:sz w:val="24"/>
          <w:szCs w:val="24"/>
        </w:rPr>
        <w:br w:type="page"/>
      </w:r>
    </w:p>
    <w:p w14:paraId="2AA11EEF" w14:textId="4696D450" w:rsidR="00E90D35" w:rsidRPr="00D81305" w:rsidRDefault="00E90D35" w:rsidP="576C7689">
      <w:pPr>
        <w:pStyle w:val="paragraph"/>
        <w:spacing w:before="0" w:beforeAutospacing="0" w:after="0" w:afterAutospacing="0"/>
        <w:textAlignment w:val="baseline"/>
        <w:rPr>
          <w:rStyle w:val="normaltextrun"/>
          <w:b/>
          <w:bCs/>
        </w:rPr>
      </w:pPr>
      <w:r w:rsidRPr="576C7689">
        <w:rPr>
          <w:rStyle w:val="normaltextrun"/>
          <w:b/>
          <w:bCs/>
        </w:rPr>
        <w:lastRenderedPageBreak/>
        <w:t>Background information</w:t>
      </w:r>
    </w:p>
    <w:p w14:paraId="7F949F82" w14:textId="77777777" w:rsidR="00E90D35" w:rsidRPr="00D81305" w:rsidRDefault="00E90D35" w:rsidP="576C7689">
      <w:pPr>
        <w:pStyle w:val="paragraph"/>
        <w:spacing w:before="0" w:beforeAutospacing="0" w:after="0" w:afterAutospacing="0"/>
        <w:textAlignment w:val="baseline"/>
        <w:rPr>
          <w:rStyle w:val="normaltextrun"/>
        </w:rPr>
      </w:pPr>
    </w:p>
    <w:p w14:paraId="098F1DCB" w14:textId="022C7BC3" w:rsidR="00E90D35" w:rsidRPr="00D81305" w:rsidRDefault="00E90D35" w:rsidP="576C7689">
      <w:pPr>
        <w:pStyle w:val="paragraph"/>
        <w:spacing w:before="0" w:beforeAutospacing="0" w:after="0" w:afterAutospacing="0"/>
        <w:textAlignment w:val="baseline"/>
      </w:pPr>
      <w:r w:rsidRPr="576C7689">
        <w:rPr>
          <w:rStyle w:val="normaltextrun"/>
        </w:rPr>
        <w:t>The conflict in Palestine is not new; it has its roots in the occupation of Palestinian land over seventy years ago.</w:t>
      </w:r>
      <w:r w:rsidRPr="576C7689">
        <w:t xml:space="preserve"> </w:t>
      </w:r>
      <w:r w:rsidRPr="576C7689">
        <w:rPr>
          <w:rStyle w:val="eop"/>
        </w:rPr>
        <w:t xml:space="preserve">Before making public statements about the current crisis, it is essential to understand the heart-breaking reality of life in Gaza. </w:t>
      </w:r>
    </w:p>
    <w:p w14:paraId="5276ACCB" w14:textId="77777777" w:rsidR="00E90D35" w:rsidRPr="00D81305" w:rsidRDefault="00E90D35" w:rsidP="576C7689">
      <w:pPr>
        <w:pStyle w:val="paragraph"/>
        <w:spacing w:before="0" w:beforeAutospacing="0" w:after="0" w:afterAutospacing="0"/>
        <w:textAlignment w:val="baseline"/>
      </w:pPr>
      <w:r w:rsidRPr="576C7689">
        <w:rPr>
          <w:rStyle w:val="eop"/>
        </w:rPr>
        <w:t> </w:t>
      </w:r>
      <w:r w:rsidRPr="576C7689">
        <w:rPr>
          <w:rStyle w:val="normaltextrun"/>
        </w:rPr>
        <w:t> </w:t>
      </w:r>
      <w:r w:rsidRPr="576C7689">
        <w:rPr>
          <w:rStyle w:val="eop"/>
        </w:rPr>
        <w:t> </w:t>
      </w:r>
    </w:p>
    <w:p w14:paraId="2DCFBC7E" w14:textId="77777777" w:rsidR="00E90D35" w:rsidRPr="00D81305" w:rsidRDefault="00E90D35" w:rsidP="576C7689">
      <w:pPr>
        <w:pStyle w:val="paragraph"/>
        <w:numPr>
          <w:ilvl w:val="0"/>
          <w:numId w:val="1"/>
        </w:numPr>
        <w:spacing w:before="0" w:beforeAutospacing="0" w:after="0" w:afterAutospacing="0"/>
        <w:textAlignment w:val="baseline"/>
        <w:rPr>
          <w:rStyle w:val="normaltextrun"/>
        </w:rPr>
      </w:pPr>
      <w:r w:rsidRPr="576C7689">
        <w:rPr>
          <w:rStyle w:val="normaltextrun"/>
        </w:rPr>
        <w:t>Palestinians have endured decades of illegal land seizures and dehumanizing, abusive checkpoints that limit their free movement.</w:t>
      </w:r>
    </w:p>
    <w:p w14:paraId="157EF1F6" w14:textId="77777777" w:rsidR="00E90D35" w:rsidRPr="00D81305" w:rsidRDefault="00E90D35" w:rsidP="576C7689">
      <w:pPr>
        <w:pStyle w:val="paragraph"/>
        <w:numPr>
          <w:ilvl w:val="0"/>
          <w:numId w:val="1"/>
        </w:numPr>
        <w:spacing w:before="0" w:beforeAutospacing="0" w:after="0" w:afterAutospacing="0"/>
        <w:textAlignment w:val="baseline"/>
        <w:rPr>
          <w:rStyle w:val="normaltextrun"/>
        </w:rPr>
      </w:pPr>
      <w:r w:rsidRPr="576C7689">
        <w:rPr>
          <w:rStyle w:val="normaltextrun"/>
        </w:rPr>
        <w:t xml:space="preserve">Israel and Egypt have maintained a 15-year-long land, sea, and air blockade of Gaza, restricting their access to food, clean water, electricity, and medicine--creating what Human Rights Watch has described as “the largest open-air prison.” </w:t>
      </w:r>
    </w:p>
    <w:p w14:paraId="42152915" w14:textId="77777777" w:rsidR="00E90D35" w:rsidRPr="00D81305" w:rsidRDefault="00E90D35" w:rsidP="576C7689">
      <w:pPr>
        <w:pStyle w:val="paragraph"/>
        <w:numPr>
          <w:ilvl w:val="0"/>
          <w:numId w:val="1"/>
        </w:numPr>
        <w:spacing w:before="0" w:beforeAutospacing="0" w:after="0" w:afterAutospacing="0"/>
        <w:textAlignment w:val="baseline"/>
        <w:rPr>
          <w:rStyle w:val="normaltextrun"/>
        </w:rPr>
      </w:pPr>
      <w:r w:rsidRPr="576C7689">
        <w:rPr>
          <w:rStyle w:val="normaltextrun"/>
        </w:rPr>
        <w:t>According to the UN, between 2008 and 2021, the death toll from the Israel/Palestine conflict is disproportionately borne by Palestinians, more than 23:1.</w:t>
      </w:r>
    </w:p>
    <w:p w14:paraId="168D2243" w14:textId="198EC387" w:rsidR="5B640C9D" w:rsidRDefault="5B640C9D" w:rsidP="576C7689">
      <w:pPr>
        <w:pStyle w:val="paragraph"/>
        <w:numPr>
          <w:ilvl w:val="0"/>
          <w:numId w:val="1"/>
        </w:numPr>
        <w:spacing w:before="0" w:beforeAutospacing="0" w:after="0" w:afterAutospacing="0"/>
        <w:rPr>
          <w:rStyle w:val="normaltextrun"/>
        </w:rPr>
      </w:pPr>
      <w:r w:rsidRPr="576C7689">
        <w:rPr>
          <w:rStyle w:val="normaltextrun"/>
        </w:rPr>
        <w:t>Since Oct</w:t>
      </w:r>
      <w:r w:rsidR="00210827">
        <w:rPr>
          <w:rStyle w:val="normaltextrun"/>
        </w:rPr>
        <w:t>. 7</w:t>
      </w:r>
      <w:r w:rsidRPr="576C7689">
        <w:rPr>
          <w:rStyle w:val="normaltextrun"/>
        </w:rPr>
        <w:t>, 2023, a significant escalation in violence has resulted in a catastrophic humanitarian disaster in Gaza. As of Jan</w:t>
      </w:r>
      <w:r w:rsidR="00210827">
        <w:rPr>
          <w:rStyle w:val="normaltextrun"/>
        </w:rPr>
        <w:t xml:space="preserve">. </w:t>
      </w:r>
      <w:r w:rsidRPr="576C7689">
        <w:rPr>
          <w:rStyle w:val="normaltextrun"/>
        </w:rPr>
        <w:t>12, 2024, the updated figures reveal a tragic toll, with Palestinian deaths surpassing 23,357, while Israeli deaths from the Oct</w:t>
      </w:r>
      <w:r w:rsidR="00210827">
        <w:rPr>
          <w:rStyle w:val="normaltextrun"/>
        </w:rPr>
        <w:t>. 7</w:t>
      </w:r>
      <w:r w:rsidRPr="576C7689">
        <w:rPr>
          <w:rStyle w:val="normaltextrun"/>
        </w:rPr>
        <w:t xml:space="preserve"> attacks are estimated to be 1,200. The bombardment of Gaza has displaced 1.9 million people, destroyed critical infrastructure like hospitals, schools, bakeries, mosques, and churches, and caused a life-threatening humanitarian crisis. Human rights organizations and advocates from all over the world have stated that Israel’s cutting </w:t>
      </w:r>
      <w:proofErr w:type="gramStart"/>
      <w:r w:rsidRPr="576C7689">
        <w:rPr>
          <w:rStyle w:val="normaltextrun"/>
        </w:rPr>
        <w:t>off of</w:t>
      </w:r>
      <w:proofErr w:type="gramEnd"/>
      <w:r w:rsidRPr="576C7689">
        <w:rPr>
          <w:rStyle w:val="normaltextrun"/>
        </w:rPr>
        <w:t> food, water, fuel, and healthcare amounts to war crimes.  These current statistics highlight the ongoing impact of the conflict, underscoring the urgency for resolution and international attention.</w:t>
      </w:r>
    </w:p>
    <w:p w14:paraId="40D5E5BE" w14:textId="77777777" w:rsidR="00E90D35" w:rsidRPr="00D81305" w:rsidRDefault="00E90D35" w:rsidP="576C7689">
      <w:pPr>
        <w:pStyle w:val="paragraph"/>
        <w:numPr>
          <w:ilvl w:val="0"/>
          <w:numId w:val="1"/>
        </w:numPr>
        <w:spacing w:before="0" w:beforeAutospacing="0" w:after="0" w:afterAutospacing="0"/>
        <w:textAlignment w:val="baseline"/>
      </w:pPr>
      <w:r w:rsidRPr="576C7689">
        <w:rPr>
          <w:rStyle w:val="normaltextrun"/>
        </w:rPr>
        <w:t xml:space="preserve">The United Nations has repeatedly deemed Israel's aggressions in Gaza and the Occupied West Bank as "illegal under international law" and a "substantial obstacle to peace,” with Human Rights Watch, Amnesty International, </w:t>
      </w:r>
      <w:proofErr w:type="spellStart"/>
      <w:r w:rsidRPr="576C7689">
        <w:rPr>
          <w:rStyle w:val="normaltextrun"/>
        </w:rPr>
        <w:t>B’Tselem</w:t>
      </w:r>
      <w:proofErr w:type="spellEnd"/>
      <w:r w:rsidRPr="576C7689">
        <w:rPr>
          <w:rStyle w:val="normaltextrun"/>
        </w:rPr>
        <w:t>, and others unequivocally declaring Israel an apartheid state. </w:t>
      </w:r>
      <w:r w:rsidRPr="576C7689">
        <w:rPr>
          <w:rStyle w:val="eop"/>
        </w:rPr>
        <w:t> </w:t>
      </w:r>
    </w:p>
    <w:p w14:paraId="28F94F30" w14:textId="77777777" w:rsidR="00E90D35" w:rsidRPr="00A41FEE" w:rsidRDefault="00E90D35" w:rsidP="576C7689">
      <w:pPr>
        <w:rPr>
          <w:rFonts w:ascii="Times New Roman" w:eastAsia="Times New Roman" w:hAnsi="Times New Roman" w:cs="Times New Roman"/>
          <w:b/>
          <w:bCs/>
          <w:sz w:val="24"/>
          <w:szCs w:val="24"/>
          <w:u w:val="single"/>
        </w:rPr>
      </w:pPr>
    </w:p>
    <w:sectPr w:rsidR="00E90D35" w:rsidRPr="00A41FEE" w:rsidSect="005E4C0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D68"/>
    <w:multiLevelType w:val="hybridMultilevel"/>
    <w:tmpl w:val="3E6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B3DF2"/>
    <w:multiLevelType w:val="hybridMultilevel"/>
    <w:tmpl w:val="CB38A800"/>
    <w:lvl w:ilvl="0" w:tplc="04090001">
      <w:start w:val="1"/>
      <w:numFmt w:val="bullet"/>
      <w:lvlText w:val=""/>
      <w:lvlJc w:val="left"/>
      <w:pPr>
        <w:ind w:left="720" w:hanging="360"/>
      </w:pPr>
      <w:rPr>
        <w:rFonts w:ascii="Symbol" w:hAnsi="Symbol" w:hint="default"/>
      </w:rPr>
    </w:lvl>
    <w:lvl w:ilvl="1" w:tplc="C6C63C2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45139">
    <w:abstractNumId w:val="0"/>
  </w:num>
  <w:num w:numId="2" w16cid:durableId="647562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35"/>
    <w:rsid w:val="00210827"/>
    <w:rsid w:val="002320A8"/>
    <w:rsid w:val="004F3CD9"/>
    <w:rsid w:val="00543F0F"/>
    <w:rsid w:val="005E4C02"/>
    <w:rsid w:val="009E4630"/>
    <w:rsid w:val="00A41FEE"/>
    <w:rsid w:val="00CF039C"/>
    <w:rsid w:val="00D81305"/>
    <w:rsid w:val="00E904B2"/>
    <w:rsid w:val="00E90D35"/>
    <w:rsid w:val="034E8DE9"/>
    <w:rsid w:val="062C7652"/>
    <w:rsid w:val="06D52B6D"/>
    <w:rsid w:val="07F1ECF2"/>
    <w:rsid w:val="0A02938B"/>
    <w:rsid w:val="0DBFF729"/>
    <w:rsid w:val="11387884"/>
    <w:rsid w:val="1BBDC8AE"/>
    <w:rsid w:val="2162936F"/>
    <w:rsid w:val="235C68FD"/>
    <w:rsid w:val="249A3431"/>
    <w:rsid w:val="27E35370"/>
    <w:rsid w:val="294305B2"/>
    <w:rsid w:val="2B08BA3D"/>
    <w:rsid w:val="3089FD49"/>
    <w:rsid w:val="349F9DCC"/>
    <w:rsid w:val="352F42E9"/>
    <w:rsid w:val="372D3501"/>
    <w:rsid w:val="3F7F7EAF"/>
    <w:rsid w:val="44C6BF6B"/>
    <w:rsid w:val="467C7B3A"/>
    <w:rsid w:val="47010C43"/>
    <w:rsid w:val="48184B9B"/>
    <w:rsid w:val="5034C711"/>
    <w:rsid w:val="50E4FF6D"/>
    <w:rsid w:val="520A08E0"/>
    <w:rsid w:val="528EECD1"/>
    <w:rsid w:val="576C7689"/>
    <w:rsid w:val="57DAC268"/>
    <w:rsid w:val="59D22D4C"/>
    <w:rsid w:val="5A62ADDF"/>
    <w:rsid w:val="5A8C6717"/>
    <w:rsid w:val="5B640C9D"/>
    <w:rsid w:val="5E24A155"/>
    <w:rsid w:val="61CAA301"/>
    <w:rsid w:val="6321726E"/>
    <w:rsid w:val="64E6F62C"/>
    <w:rsid w:val="6EC740A0"/>
    <w:rsid w:val="6EFD7548"/>
    <w:rsid w:val="6FE3636F"/>
    <w:rsid w:val="72E12D4E"/>
    <w:rsid w:val="7B744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0CF4"/>
  <w15:chartTrackingRefBased/>
  <w15:docId w15:val="{ABECCDD3-6F4C-450B-A9F6-2980D3C8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0D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90D35"/>
  </w:style>
  <w:style w:type="character" w:customStyle="1" w:styleId="eop">
    <w:name w:val="eop"/>
    <w:basedOn w:val="DefaultParagraphFont"/>
    <w:rsid w:val="00E90D35"/>
  </w:style>
  <w:style w:type="paragraph" w:styleId="Revision">
    <w:name w:val="Revision"/>
    <w:hidden/>
    <w:uiPriority w:val="99"/>
    <w:semiHidden/>
    <w:rsid w:val="009E4630"/>
    <w:pPr>
      <w:spacing w:after="0" w:line="240" w:lineRule="auto"/>
    </w:pPr>
  </w:style>
  <w:style w:type="paragraph" w:styleId="ListParagraph">
    <w:name w:val="List Paragraph"/>
    <w:basedOn w:val="Normal"/>
    <w:uiPriority w:val="34"/>
    <w:qFormat/>
    <w:rsid w:val="002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46c932-45c7-43ee-adbb-6b0cb8c5f1d2" xsi:nil="true"/>
    <lcf76f155ced4ddcb4097134ff3c332f xmlns="cbfeb284-c9a6-4fb4-af86-f04e63a0c0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7E80E9531E043B986D6725BC07061" ma:contentTypeVersion="14" ma:contentTypeDescription="Create a new document." ma:contentTypeScope="" ma:versionID="0a3820151da121b1d4c637de18e544ff">
  <xsd:schema xmlns:xsd="http://www.w3.org/2001/XMLSchema" xmlns:xs="http://www.w3.org/2001/XMLSchema" xmlns:p="http://schemas.microsoft.com/office/2006/metadata/properties" xmlns:ns2="d646c932-45c7-43ee-adbb-6b0cb8c5f1d2" xmlns:ns3="cbfeb284-c9a6-4fb4-af86-f04e63a0c0ac" targetNamespace="http://schemas.microsoft.com/office/2006/metadata/properties" ma:root="true" ma:fieldsID="f4fd48de1b55ce90e507a66989361e62" ns2:_="" ns3:_="">
    <xsd:import namespace="d646c932-45c7-43ee-adbb-6b0cb8c5f1d2"/>
    <xsd:import namespace="cbfeb284-c9a6-4fb4-af86-f04e63a0c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c932-45c7-43ee-adbb-6b0cb8c5f1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26ec9b-feda-43cb-aa37-068b3c375dd8}" ma:internalName="TaxCatchAll" ma:showField="CatchAllData" ma:web="d646c932-45c7-43ee-adbb-6b0cb8c5f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eb284-c9a6-4fb4-af86-f04e63a0c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8B806-72AB-4C9F-AB71-443FFC26BE93}">
  <ds:schemaRefs>
    <ds:schemaRef ds:uri="http://schemas.microsoft.com/sharepoint/v3/contenttype/forms"/>
  </ds:schemaRefs>
</ds:datastoreItem>
</file>

<file path=customXml/itemProps2.xml><?xml version="1.0" encoding="utf-8"?>
<ds:datastoreItem xmlns:ds="http://schemas.openxmlformats.org/officeDocument/2006/customXml" ds:itemID="{DF0A195B-B863-4AE2-8894-5B8721932CD6}">
  <ds:schemaRefs>
    <ds:schemaRef ds:uri="http://schemas.microsoft.com/office/2006/metadata/properties"/>
    <ds:schemaRef ds:uri="http://schemas.microsoft.com/office/infopath/2007/PartnerControls"/>
    <ds:schemaRef ds:uri="d646c932-45c7-43ee-adbb-6b0cb8c5f1d2"/>
    <ds:schemaRef ds:uri="cbfeb284-c9a6-4fb4-af86-f04e63a0c0ac"/>
  </ds:schemaRefs>
</ds:datastoreItem>
</file>

<file path=customXml/itemProps3.xml><?xml version="1.0" encoding="utf-8"?>
<ds:datastoreItem xmlns:ds="http://schemas.openxmlformats.org/officeDocument/2006/customXml" ds:itemID="{D5FAA107-1B88-4634-8002-BBDB3B052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c932-45c7-43ee-adbb-6b0cb8c5f1d2"/>
    <ds:schemaRef ds:uri="cbfeb284-c9a6-4fb4-af86-f04e63a0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3357</Characters>
  <Application>Microsoft Office Word</Application>
  <DocSecurity>0</DocSecurity>
  <Lines>51</Lines>
  <Paragraphs>10</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Ayloush</dc:creator>
  <cp:keywords/>
  <dc:description/>
  <cp:lastModifiedBy>Madison Morse-Hameed</cp:lastModifiedBy>
  <cp:revision>5</cp:revision>
  <cp:lastPrinted>2023-10-31T20:07:00Z</cp:lastPrinted>
  <dcterms:created xsi:type="dcterms:W3CDTF">2023-11-01T19:09:00Z</dcterms:created>
  <dcterms:modified xsi:type="dcterms:W3CDTF">2024-01-12T20:23:00Z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0x0101001CC7E80E9531E043B986D6725BC07061</vt:lpwstr>
  </property>
  <property fmtid="{D5CDD505-2E9C-101B-9397-08002B2CF9AE}" pid="3" name="MediaServiceImageTags">
    <vt:lpwstr/>
  </property>
</Properties>
</file>